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A3FAE" w14:textId="6B0A6426" w:rsidR="004E78F7" w:rsidRPr="00F52D3A" w:rsidRDefault="00A554DC" w:rsidP="00F52D3A">
      <w:pPr>
        <w:jc w:val="center"/>
        <w:rPr>
          <w:rFonts w:ascii="Arial Bold" w:hAnsi="Arial Bold" w:cs="Arial"/>
          <w:caps/>
        </w:rPr>
      </w:pPr>
      <w:r w:rsidRPr="00F52D3A">
        <w:rPr>
          <w:rFonts w:ascii="Arial Bold" w:hAnsi="Arial Bold" w:cs="Arial"/>
          <w:b/>
          <w:caps/>
        </w:rPr>
        <w:t>Annex</w:t>
      </w:r>
      <w:r w:rsidR="00F52D3A" w:rsidRPr="00F52D3A">
        <w:rPr>
          <w:rFonts w:ascii="Arial Bold" w:hAnsi="Arial Bold" w:cs="Arial"/>
          <w:b/>
          <w:caps/>
        </w:rPr>
        <w:t xml:space="preserve"> </w:t>
      </w:r>
      <w:r w:rsidR="00F52D3A" w:rsidRPr="00964656">
        <w:rPr>
          <w:rFonts w:ascii="Arial Bold" w:hAnsi="Arial Bold" w:cs="Arial"/>
          <w:b/>
          <w:caps/>
          <w:highlight w:val="yellow"/>
        </w:rPr>
        <w:t>XX</w:t>
      </w:r>
      <w:r w:rsidR="00F52D3A" w:rsidRPr="00F52D3A">
        <w:rPr>
          <w:rFonts w:ascii="Arial Bold" w:hAnsi="Arial Bold" w:cs="Arial"/>
          <w:b/>
          <w:caps/>
        </w:rPr>
        <w:t>:</w:t>
      </w:r>
      <w:r w:rsidRPr="00F52D3A">
        <w:rPr>
          <w:rFonts w:ascii="Arial Bold" w:hAnsi="Arial Bold" w:cs="Arial"/>
          <w:caps/>
        </w:rPr>
        <w:t xml:space="preserve"> </w:t>
      </w:r>
      <w:r w:rsidR="00DA4D58" w:rsidRPr="00F52D3A">
        <w:rPr>
          <w:rFonts w:ascii="Arial Bold" w:hAnsi="Arial Bold" w:cs="Arial"/>
          <w:b/>
          <w:caps/>
        </w:rPr>
        <w:t xml:space="preserve">Supplemental </w:t>
      </w:r>
      <w:r w:rsidR="00B51940" w:rsidRPr="00F52D3A">
        <w:rPr>
          <w:rFonts w:ascii="Arial Bold" w:hAnsi="Arial Bold" w:cs="Arial"/>
          <w:b/>
          <w:caps/>
        </w:rPr>
        <w:t xml:space="preserve">Notification </w:t>
      </w:r>
      <w:r w:rsidR="009F1523" w:rsidRPr="00F52D3A">
        <w:rPr>
          <w:rFonts w:ascii="Arial Bold" w:hAnsi="Arial Bold" w:cs="Arial"/>
          <w:b/>
          <w:caps/>
        </w:rPr>
        <w:t>Guidance</w:t>
      </w:r>
    </w:p>
    <w:p w14:paraId="467C9078" w14:textId="0BF38E1D" w:rsidR="00F52D3A" w:rsidRPr="00F52D3A" w:rsidRDefault="00F52D3A" w:rsidP="00F52D3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BACKGROUND</w:t>
      </w:r>
    </w:p>
    <w:p w14:paraId="083DE9D0" w14:textId="19A27FDE" w:rsidR="0037471F" w:rsidRPr="00F52D3A" w:rsidRDefault="0037471F" w:rsidP="00F52D3A">
      <w:pPr>
        <w:rPr>
          <w:rFonts w:ascii="Arial" w:hAnsi="Arial" w:cs="Arial"/>
        </w:rPr>
      </w:pPr>
      <w:r w:rsidRPr="00F52D3A">
        <w:rPr>
          <w:rFonts w:ascii="Arial" w:hAnsi="Arial" w:cs="Arial"/>
        </w:rPr>
        <w:t xml:space="preserve">This annex to the Regional Contingency Plan (RCP) </w:t>
      </w:r>
      <w:r w:rsidR="00AA49C2">
        <w:rPr>
          <w:rFonts w:ascii="Arial" w:hAnsi="Arial" w:cs="Arial"/>
        </w:rPr>
        <w:t xml:space="preserve">augments </w:t>
      </w:r>
      <w:r w:rsidRPr="00F52D3A">
        <w:rPr>
          <w:rFonts w:ascii="Arial" w:hAnsi="Arial" w:cs="Arial"/>
        </w:rPr>
        <w:t xml:space="preserve">incident notifications and updates.  Appropriate and timely notifications </w:t>
      </w:r>
      <w:r w:rsidR="008473D9">
        <w:rPr>
          <w:rFonts w:ascii="Arial" w:hAnsi="Arial" w:cs="Arial"/>
        </w:rPr>
        <w:t>are critical functions to</w:t>
      </w:r>
      <w:r w:rsidRPr="00F52D3A">
        <w:rPr>
          <w:rFonts w:ascii="Arial" w:hAnsi="Arial" w:cs="Arial"/>
        </w:rPr>
        <w:t xml:space="preserve"> fulfil</w:t>
      </w:r>
      <w:r w:rsidR="0041521B" w:rsidRPr="00F52D3A">
        <w:rPr>
          <w:rFonts w:ascii="Arial" w:hAnsi="Arial" w:cs="Arial"/>
        </w:rPr>
        <w:t xml:space="preserve"> EPA</w:t>
      </w:r>
      <w:r w:rsidR="008473D9">
        <w:rPr>
          <w:rFonts w:ascii="Arial" w:hAnsi="Arial" w:cs="Arial"/>
        </w:rPr>
        <w:t>s’</w:t>
      </w:r>
      <w:r w:rsidR="0041521B" w:rsidRPr="00F52D3A">
        <w:rPr>
          <w:rFonts w:ascii="Arial" w:hAnsi="Arial" w:cs="Arial"/>
        </w:rPr>
        <w:t xml:space="preserve"> </w:t>
      </w:r>
      <w:r w:rsidR="008473D9" w:rsidRPr="00F52D3A">
        <w:rPr>
          <w:rFonts w:ascii="Arial" w:hAnsi="Arial" w:cs="Arial"/>
        </w:rPr>
        <w:t xml:space="preserve">emergency response support </w:t>
      </w:r>
      <w:r w:rsidR="0041521B" w:rsidRPr="00F52D3A">
        <w:rPr>
          <w:rFonts w:ascii="Arial" w:hAnsi="Arial" w:cs="Arial"/>
        </w:rPr>
        <w:t>mission</w:t>
      </w:r>
      <w:r w:rsidRPr="00F52D3A">
        <w:rPr>
          <w:rFonts w:ascii="Arial" w:hAnsi="Arial" w:cs="Arial"/>
        </w:rPr>
        <w:t>s</w:t>
      </w:r>
      <w:r w:rsidR="008473D9">
        <w:rPr>
          <w:rFonts w:ascii="Arial" w:hAnsi="Arial" w:cs="Arial"/>
        </w:rPr>
        <w:t>.</w:t>
      </w:r>
      <w:r w:rsidR="0041521B" w:rsidRPr="00F52D3A">
        <w:rPr>
          <w:rFonts w:ascii="Arial" w:hAnsi="Arial" w:cs="Arial"/>
        </w:rPr>
        <w:t xml:space="preserve"> </w:t>
      </w:r>
    </w:p>
    <w:p w14:paraId="043A4878" w14:textId="0A102E4F" w:rsidR="00A554DC" w:rsidRPr="00F52D3A" w:rsidRDefault="00A554DC">
      <w:pPr>
        <w:rPr>
          <w:rFonts w:ascii="Arial" w:hAnsi="Arial" w:cs="Arial"/>
        </w:rPr>
      </w:pPr>
      <w:r w:rsidRPr="00F52D3A">
        <w:rPr>
          <w:rFonts w:ascii="Arial" w:hAnsi="Arial" w:cs="Arial"/>
        </w:rPr>
        <w:t xml:space="preserve">This Annex </w:t>
      </w:r>
      <w:r w:rsidR="008473D9">
        <w:rPr>
          <w:rFonts w:ascii="Arial" w:hAnsi="Arial" w:cs="Arial"/>
        </w:rPr>
        <w:t>is not intended to</w:t>
      </w:r>
      <w:r w:rsidRPr="00F52D3A">
        <w:rPr>
          <w:rFonts w:ascii="Arial" w:hAnsi="Arial" w:cs="Arial"/>
        </w:rPr>
        <w:t xml:space="preserve"> supersede</w:t>
      </w:r>
      <w:r w:rsidR="00F661CB" w:rsidRPr="00F52D3A">
        <w:rPr>
          <w:rFonts w:ascii="Arial" w:hAnsi="Arial" w:cs="Arial"/>
        </w:rPr>
        <w:t xml:space="preserve"> </w:t>
      </w:r>
      <w:r w:rsidR="009F1523" w:rsidRPr="00F52D3A">
        <w:rPr>
          <w:rFonts w:ascii="Arial" w:hAnsi="Arial" w:cs="Arial"/>
        </w:rPr>
        <w:t xml:space="preserve">legal or regulatory notification requirements, such as those </w:t>
      </w:r>
      <w:r w:rsidR="008473D9">
        <w:rPr>
          <w:rFonts w:ascii="Arial" w:hAnsi="Arial" w:cs="Arial"/>
        </w:rPr>
        <w:t xml:space="preserve">found </w:t>
      </w:r>
      <w:r w:rsidR="009F1523" w:rsidRPr="00F52D3A">
        <w:rPr>
          <w:rFonts w:ascii="Arial" w:hAnsi="Arial" w:cs="Arial"/>
        </w:rPr>
        <w:t xml:space="preserve">under the </w:t>
      </w:r>
      <w:r w:rsidR="00F661CB" w:rsidRPr="00F52D3A">
        <w:rPr>
          <w:rFonts w:ascii="Arial" w:hAnsi="Arial" w:cs="Arial"/>
        </w:rPr>
        <w:t>National Oil and Hazardous Substances P</w:t>
      </w:r>
      <w:r w:rsidR="009F1523" w:rsidRPr="00F52D3A">
        <w:rPr>
          <w:rFonts w:ascii="Arial" w:hAnsi="Arial" w:cs="Arial"/>
        </w:rPr>
        <w:t xml:space="preserve">ollution Contingency Plan (NCP), Comprehensive Environmental Response, Compensation and Liability Act (CERCLA), Clean Air Act (CAA), or Clean Water Act (CWA).  Additionally, this </w:t>
      </w:r>
      <w:r w:rsidR="0037471F" w:rsidRPr="00F52D3A">
        <w:rPr>
          <w:rFonts w:ascii="Arial" w:hAnsi="Arial" w:cs="Arial"/>
        </w:rPr>
        <w:t>annex</w:t>
      </w:r>
      <w:r w:rsidR="009F1523" w:rsidRPr="00F52D3A">
        <w:rPr>
          <w:rFonts w:ascii="Arial" w:hAnsi="Arial" w:cs="Arial"/>
        </w:rPr>
        <w:t xml:space="preserve"> is not intended to supplant existing plans, policies and procedures </w:t>
      </w:r>
      <w:r w:rsidR="004A1A85" w:rsidRPr="00F52D3A">
        <w:rPr>
          <w:rFonts w:ascii="Arial" w:hAnsi="Arial" w:cs="Arial"/>
        </w:rPr>
        <w:t>with respect to notification requirements.</w:t>
      </w:r>
      <w:r w:rsidR="009F1523" w:rsidRPr="00F52D3A">
        <w:rPr>
          <w:rFonts w:ascii="Arial" w:hAnsi="Arial" w:cs="Arial"/>
        </w:rPr>
        <w:t xml:space="preserve"> </w:t>
      </w:r>
    </w:p>
    <w:p w14:paraId="1A9BAFD6" w14:textId="32E5D2DE" w:rsidR="00F52D3A" w:rsidRPr="00F52D3A" w:rsidRDefault="00F52D3A" w:rsidP="00F52D3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SITUATION</w:t>
      </w:r>
    </w:p>
    <w:p w14:paraId="144A7D04" w14:textId="43CA5D02" w:rsidR="006D2EED" w:rsidRPr="00F52D3A" w:rsidRDefault="006D2EED" w:rsidP="00F52D3A">
      <w:pPr>
        <w:rPr>
          <w:rFonts w:ascii="Arial" w:hAnsi="Arial" w:cs="Arial"/>
        </w:rPr>
      </w:pPr>
      <w:r w:rsidRPr="00F52D3A">
        <w:rPr>
          <w:rFonts w:ascii="Arial" w:hAnsi="Arial" w:cs="Arial"/>
        </w:rPr>
        <w:t>Current EPA Region 4 practice utilizes a Telephone Duty On Scene Coordinator (OSC) to receive 24-hour phone call, electronic mail</w:t>
      </w:r>
      <w:r w:rsidR="008473D9">
        <w:rPr>
          <w:rFonts w:ascii="Arial" w:hAnsi="Arial" w:cs="Arial"/>
        </w:rPr>
        <w:t>,</w:t>
      </w:r>
      <w:r w:rsidRPr="00F52D3A">
        <w:rPr>
          <w:rFonts w:ascii="Arial" w:hAnsi="Arial" w:cs="Arial"/>
        </w:rPr>
        <w:t xml:space="preserve"> and facsimile notifications of incidents impacting Region 4.  The Telephone Duty OSC has the responsibility to </w:t>
      </w:r>
      <w:r w:rsidR="00DA4D58" w:rsidRPr="00F52D3A">
        <w:rPr>
          <w:rFonts w:ascii="Arial" w:hAnsi="Arial" w:cs="Arial"/>
        </w:rPr>
        <w:t>document, evaluate, take action</w:t>
      </w:r>
      <w:r w:rsidR="008473D9">
        <w:rPr>
          <w:rFonts w:ascii="Arial" w:hAnsi="Arial" w:cs="Arial"/>
        </w:rPr>
        <w:t>,</w:t>
      </w:r>
      <w:r w:rsidR="00DA4D58" w:rsidRPr="00F52D3A">
        <w:rPr>
          <w:rFonts w:ascii="Arial" w:hAnsi="Arial" w:cs="Arial"/>
        </w:rPr>
        <w:t xml:space="preserve"> and </w:t>
      </w:r>
      <w:r w:rsidR="008473D9">
        <w:rPr>
          <w:rFonts w:ascii="Arial" w:hAnsi="Arial" w:cs="Arial"/>
        </w:rPr>
        <w:t>transmit</w:t>
      </w:r>
      <w:r w:rsidR="008473D9" w:rsidRPr="00F52D3A">
        <w:rPr>
          <w:rFonts w:ascii="Arial" w:hAnsi="Arial" w:cs="Arial"/>
        </w:rPr>
        <w:t xml:space="preserve"> </w:t>
      </w:r>
      <w:r w:rsidR="00DA4D58" w:rsidRPr="00F52D3A">
        <w:rPr>
          <w:rFonts w:ascii="Arial" w:hAnsi="Arial" w:cs="Arial"/>
        </w:rPr>
        <w:t xml:space="preserve">notifications </w:t>
      </w:r>
      <w:r w:rsidR="00DA4D58" w:rsidRPr="00F52D3A">
        <w:rPr>
          <w:rFonts w:ascii="Arial" w:hAnsi="Arial" w:cs="Arial"/>
        </w:rPr>
        <w:t>to potentially impacted parties, as deemed necessary based on the incident.</w:t>
      </w:r>
    </w:p>
    <w:p w14:paraId="1900D267" w14:textId="7F323B3C" w:rsidR="006D2EED" w:rsidRPr="00F52D3A" w:rsidRDefault="00DA4D58">
      <w:pPr>
        <w:rPr>
          <w:rFonts w:ascii="Arial" w:hAnsi="Arial" w:cs="Arial"/>
        </w:rPr>
      </w:pPr>
      <w:r w:rsidRPr="00F52D3A">
        <w:rPr>
          <w:rFonts w:ascii="Arial" w:hAnsi="Arial" w:cs="Arial"/>
        </w:rPr>
        <w:t>Two supplemental notification checklists for the Telephone Duty OSC are included in this Annex</w:t>
      </w:r>
      <w:r w:rsidR="0037471F" w:rsidRPr="00F52D3A">
        <w:rPr>
          <w:rFonts w:ascii="Arial" w:hAnsi="Arial" w:cs="Arial"/>
        </w:rPr>
        <w:t>.  O</w:t>
      </w:r>
      <w:r w:rsidRPr="00F52D3A">
        <w:rPr>
          <w:rFonts w:ascii="Arial" w:hAnsi="Arial" w:cs="Arial"/>
        </w:rPr>
        <w:t xml:space="preserve">ne for primarily waterborne or overland contaminants and the other for airborne contaminants.  There is </w:t>
      </w:r>
      <w:r w:rsidR="0037471F" w:rsidRPr="00F52D3A">
        <w:rPr>
          <w:rFonts w:ascii="Arial" w:hAnsi="Arial" w:cs="Arial"/>
        </w:rPr>
        <w:t xml:space="preserve">an </w:t>
      </w:r>
      <w:r w:rsidRPr="00F52D3A">
        <w:rPr>
          <w:rFonts w:ascii="Arial" w:hAnsi="Arial" w:cs="Arial"/>
        </w:rPr>
        <w:t>overlap in the two checklists and cases</w:t>
      </w:r>
      <w:r w:rsidR="0037471F" w:rsidRPr="00F52D3A">
        <w:rPr>
          <w:rFonts w:ascii="Arial" w:hAnsi="Arial" w:cs="Arial"/>
        </w:rPr>
        <w:t xml:space="preserve"> may exist </w:t>
      </w:r>
      <w:r w:rsidRPr="00F52D3A">
        <w:rPr>
          <w:rFonts w:ascii="Arial" w:hAnsi="Arial" w:cs="Arial"/>
        </w:rPr>
        <w:t>where both could be utilized for a single incident</w:t>
      </w:r>
      <w:r w:rsidR="00CF654D">
        <w:rPr>
          <w:rFonts w:ascii="Arial" w:hAnsi="Arial" w:cs="Arial"/>
        </w:rPr>
        <w:t>.  These checklists are not</w:t>
      </w:r>
      <w:r w:rsidR="00496A2D">
        <w:rPr>
          <w:rFonts w:ascii="Arial" w:hAnsi="Arial" w:cs="Arial"/>
        </w:rPr>
        <w:t xml:space="preserve"> comprehensive</w:t>
      </w:r>
      <w:r w:rsidR="00496A2D" w:rsidRPr="00F52D3A">
        <w:rPr>
          <w:rFonts w:ascii="Arial" w:hAnsi="Arial" w:cs="Arial"/>
        </w:rPr>
        <w:t xml:space="preserve"> </w:t>
      </w:r>
      <w:r w:rsidRPr="00F52D3A">
        <w:rPr>
          <w:rFonts w:ascii="Arial" w:hAnsi="Arial" w:cs="Arial"/>
        </w:rPr>
        <w:t>listings of all phone numbers, email accounts and 24-hour warning points throughout Region 4</w:t>
      </w:r>
      <w:r w:rsidR="00163D88">
        <w:rPr>
          <w:rFonts w:ascii="Arial" w:hAnsi="Arial" w:cs="Arial"/>
        </w:rPr>
        <w:t xml:space="preserve"> nor are they </w:t>
      </w:r>
      <w:r w:rsidR="00163D88">
        <w:rPr>
          <w:rFonts w:ascii="Arial" w:hAnsi="Arial" w:cs="Arial"/>
        </w:rPr>
        <w:t>designed to</w:t>
      </w:r>
      <w:r w:rsidR="00163D88" w:rsidRPr="00F52D3A">
        <w:rPr>
          <w:rFonts w:ascii="Arial" w:hAnsi="Arial" w:cs="Arial"/>
        </w:rPr>
        <w:t xml:space="preserve"> </w:t>
      </w:r>
      <w:r w:rsidR="00163D88">
        <w:rPr>
          <w:rFonts w:ascii="Arial" w:hAnsi="Arial" w:cs="Arial"/>
        </w:rPr>
        <w:t>result in</w:t>
      </w:r>
      <w:r w:rsidR="00163D88" w:rsidRPr="00F52D3A">
        <w:rPr>
          <w:rFonts w:ascii="Arial" w:hAnsi="Arial" w:cs="Arial"/>
        </w:rPr>
        <w:t xml:space="preserve"> multiple notifications to </w:t>
      </w:r>
      <w:r w:rsidR="00163D88">
        <w:rPr>
          <w:rFonts w:ascii="Arial" w:hAnsi="Arial" w:cs="Arial"/>
        </w:rPr>
        <w:t>each</w:t>
      </w:r>
      <w:r w:rsidR="00163D88" w:rsidRPr="00F52D3A">
        <w:rPr>
          <w:rFonts w:ascii="Arial" w:hAnsi="Arial" w:cs="Arial"/>
        </w:rPr>
        <w:t xml:space="preserve"> single warning point</w:t>
      </w:r>
      <w:r w:rsidRPr="00F52D3A">
        <w:rPr>
          <w:rFonts w:ascii="Arial" w:hAnsi="Arial" w:cs="Arial"/>
        </w:rPr>
        <w:t xml:space="preserve">.  They are intended to </w:t>
      </w:r>
      <w:r w:rsidR="00496A2D">
        <w:rPr>
          <w:rFonts w:ascii="Arial" w:hAnsi="Arial" w:cs="Arial"/>
        </w:rPr>
        <w:t>augment existing communication protocols</w:t>
      </w:r>
      <w:r w:rsidR="00CF654D">
        <w:rPr>
          <w:rFonts w:ascii="Arial" w:hAnsi="Arial" w:cs="Arial"/>
        </w:rPr>
        <w:t>,</w:t>
      </w:r>
      <w:r w:rsidR="00496A2D">
        <w:rPr>
          <w:rFonts w:ascii="Arial" w:hAnsi="Arial" w:cs="Arial"/>
        </w:rPr>
        <w:t xml:space="preserve"> enhance </w:t>
      </w:r>
      <w:r w:rsidR="00CF654D">
        <w:rPr>
          <w:rFonts w:ascii="Arial" w:hAnsi="Arial" w:cs="Arial"/>
        </w:rPr>
        <w:t xml:space="preserve">development of a common operating picture with </w:t>
      </w:r>
      <w:r w:rsidRPr="00F52D3A">
        <w:rPr>
          <w:rFonts w:ascii="Arial" w:hAnsi="Arial" w:cs="Arial"/>
        </w:rPr>
        <w:t xml:space="preserve">potentially impacted </w:t>
      </w:r>
      <w:r w:rsidR="00163D88">
        <w:rPr>
          <w:rFonts w:ascii="Arial" w:hAnsi="Arial" w:cs="Arial"/>
        </w:rPr>
        <w:t>jurisdictions</w:t>
      </w:r>
      <w:r w:rsidRPr="00F52D3A">
        <w:rPr>
          <w:rFonts w:ascii="Arial" w:hAnsi="Arial" w:cs="Arial"/>
        </w:rPr>
        <w:t xml:space="preserve"> and </w:t>
      </w:r>
      <w:r w:rsidR="00163D88">
        <w:rPr>
          <w:rFonts w:ascii="Arial" w:hAnsi="Arial" w:cs="Arial"/>
        </w:rPr>
        <w:t>reinforce notifications with complimentary redundancies</w:t>
      </w:r>
      <w:r w:rsidRPr="00F52D3A">
        <w:rPr>
          <w:rFonts w:ascii="Arial" w:hAnsi="Arial" w:cs="Arial"/>
        </w:rPr>
        <w:t>.</w:t>
      </w:r>
      <w:r w:rsidR="005F7519" w:rsidRPr="00F52D3A">
        <w:rPr>
          <w:rFonts w:ascii="Arial" w:hAnsi="Arial" w:cs="Arial"/>
        </w:rPr>
        <w:t xml:space="preserve">  </w:t>
      </w:r>
      <w:bookmarkStart w:id="0" w:name="_GoBack"/>
      <w:bookmarkEnd w:id="0"/>
    </w:p>
    <w:sectPr w:rsidR="006D2EED" w:rsidRPr="00F52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025C"/>
    <w:multiLevelType w:val="multilevel"/>
    <w:tmpl w:val="50CC356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4C65D6D"/>
    <w:multiLevelType w:val="multilevel"/>
    <w:tmpl w:val="F1CEFE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40"/>
    <w:rsid w:val="000344B9"/>
    <w:rsid w:val="000B2C6C"/>
    <w:rsid w:val="00115B91"/>
    <w:rsid w:val="00163D88"/>
    <w:rsid w:val="0037471F"/>
    <w:rsid w:val="0041521B"/>
    <w:rsid w:val="00496A2D"/>
    <w:rsid w:val="004A1A85"/>
    <w:rsid w:val="005F7519"/>
    <w:rsid w:val="00621F2E"/>
    <w:rsid w:val="006D2EED"/>
    <w:rsid w:val="008473D9"/>
    <w:rsid w:val="008D7FA4"/>
    <w:rsid w:val="00964656"/>
    <w:rsid w:val="009F1523"/>
    <w:rsid w:val="00A554DC"/>
    <w:rsid w:val="00AA49C2"/>
    <w:rsid w:val="00B51940"/>
    <w:rsid w:val="00CC57D2"/>
    <w:rsid w:val="00CF654D"/>
    <w:rsid w:val="00D61085"/>
    <w:rsid w:val="00DA4D58"/>
    <w:rsid w:val="00DB0916"/>
    <w:rsid w:val="00F52D3A"/>
    <w:rsid w:val="00F661CB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CBA15"/>
  <w15:docId w15:val="{6DD87416-0BF3-4C06-BBDF-7D68B836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7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1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D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6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John</dc:creator>
  <cp:keywords/>
  <dc:description/>
  <cp:lastModifiedBy>Floyd, John</cp:lastModifiedBy>
  <cp:revision>5</cp:revision>
  <dcterms:created xsi:type="dcterms:W3CDTF">2015-10-01T13:39:00Z</dcterms:created>
  <dcterms:modified xsi:type="dcterms:W3CDTF">2015-10-01T13:59:00Z</dcterms:modified>
</cp:coreProperties>
</file>